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D980C" w14:textId="77777777" w:rsidR="005F4268" w:rsidRDefault="005F4268" w:rsidP="005F4268">
      <w:r>
        <w:rPr>
          <w:rFonts w:hint="eastAsia"/>
        </w:rPr>
        <w:t>关于执行《保险公司董事和高级管理人员任职资格管理规定》若干问题的通知（已失效）</w:t>
      </w:r>
    </w:p>
    <w:p w14:paraId="175EF834" w14:textId="77777777" w:rsidR="005F4268" w:rsidRDefault="005F4268" w:rsidP="005F4268">
      <w:r>
        <w:rPr>
          <w:rFonts w:hint="eastAsia"/>
        </w:rPr>
        <w:t>保监发〔</w:t>
      </w:r>
      <w:r>
        <w:t>2008〕83号</w:t>
      </w:r>
    </w:p>
    <w:p w14:paraId="31648F79" w14:textId="77777777" w:rsidR="005F4268" w:rsidRDefault="005F4268" w:rsidP="005F4268"/>
    <w:p w14:paraId="79E0F1B7" w14:textId="77777777" w:rsidR="005F4268" w:rsidRDefault="005F4268" w:rsidP="005F4268">
      <w:r>
        <w:rPr>
          <w:rFonts w:hint="eastAsia"/>
        </w:rPr>
        <w:t>各保险公司，各保监局，机关各部门：</w:t>
      </w:r>
    </w:p>
    <w:p w14:paraId="45A5F4BD" w14:textId="77777777" w:rsidR="005F4268" w:rsidRDefault="005F4268" w:rsidP="005F4268"/>
    <w:p w14:paraId="0AAAC8DC" w14:textId="77777777" w:rsidR="005F4268" w:rsidRDefault="005F4268" w:rsidP="005F4268">
      <w:r>
        <w:rPr>
          <w:rFonts w:hint="eastAsia"/>
        </w:rPr>
        <w:t xml:space="preserve">　　为明确保险公司董事和高级管理人员任职资格审核的若干问题，统一执法尺度，现就有关事宜通知如下，请遵照执行：</w:t>
      </w:r>
    </w:p>
    <w:p w14:paraId="54E85D5D" w14:textId="77777777" w:rsidR="005F4268" w:rsidRDefault="005F4268" w:rsidP="005F4268"/>
    <w:p w14:paraId="71529086" w14:textId="77777777" w:rsidR="005F4268" w:rsidRDefault="005F4268" w:rsidP="005F4268">
      <w:r>
        <w:rPr>
          <w:rFonts w:hint="eastAsia"/>
        </w:rPr>
        <w:t xml:space="preserve">　　一、关于董事、高级管理人员任职资格审查</w:t>
      </w:r>
    </w:p>
    <w:p w14:paraId="077F596C" w14:textId="77777777" w:rsidR="005F4268" w:rsidRDefault="005F4268" w:rsidP="005F4268"/>
    <w:p w14:paraId="3B9637B6" w14:textId="77777777" w:rsidR="005F4268" w:rsidRDefault="005F4268" w:rsidP="005F4268">
      <w:r>
        <w:rPr>
          <w:rFonts w:hint="eastAsia"/>
        </w:rPr>
        <w:t xml:space="preserve">　　（一）下列第</w:t>
      </w:r>
      <w:r>
        <w:t>1、2、3项中每一项列举的两类职务，属于《保险公司董事和高级管理人员任职资格管理规定》（保监会令〔2006〕第4号，以下简称《规定》）第二十五条所称的同级职务：</w:t>
      </w:r>
    </w:p>
    <w:p w14:paraId="0CE412CB" w14:textId="77777777" w:rsidR="005F4268" w:rsidRDefault="005F4268" w:rsidP="005F4268"/>
    <w:p w14:paraId="24B1A8C6" w14:textId="77777777" w:rsidR="005F4268" w:rsidRDefault="005F4268" w:rsidP="005F4268">
      <w:r>
        <w:rPr>
          <w:rFonts w:hint="eastAsia"/>
        </w:rPr>
        <w:t xml:space="preserve">　　</w:t>
      </w:r>
      <w:r>
        <w:t>1、同一保险公司总公司副总经理和总经理助理；</w:t>
      </w:r>
    </w:p>
    <w:p w14:paraId="4EA48227" w14:textId="77777777" w:rsidR="005F4268" w:rsidRDefault="005F4268" w:rsidP="005F4268"/>
    <w:p w14:paraId="18220449" w14:textId="77777777" w:rsidR="005F4268" w:rsidRDefault="005F4268" w:rsidP="005F4268">
      <w:r>
        <w:rPr>
          <w:rFonts w:hint="eastAsia"/>
        </w:rPr>
        <w:t xml:space="preserve">　　</w:t>
      </w:r>
      <w:r>
        <w:t>2、同一保险公司各分公司副总经理和总经理助理；</w:t>
      </w:r>
    </w:p>
    <w:p w14:paraId="6C0B307F" w14:textId="77777777" w:rsidR="005F4268" w:rsidRDefault="005F4268" w:rsidP="005F4268"/>
    <w:p w14:paraId="04505906" w14:textId="77777777" w:rsidR="005F4268" w:rsidRDefault="005F4268" w:rsidP="005F4268">
      <w:r>
        <w:rPr>
          <w:rFonts w:hint="eastAsia"/>
        </w:rPr>
        <w:t xml:space="preserve">　　</w:t>
      </w:r>
      <w:r>
        <w:t>3、同一保险公司各中心支公司副总经理和总经理助理。</w:t>
      </w:r>
    </w:p>
    <w:p w14:paraId="1973E96A" w14:textId="77777777" w:rsidR="005F4268" w:rsidRDefault="005F4268" w:rsidP="005F4268"/>
    <w:p w14:paraId="0ECE3DC2" w14:textId="77777777" w:rsidR="005F4268" w:rsidRDefault="005F4268" w:rsidP="005F4268">
      <w:r>
        <w:rPr>
          <w:rFonts w:hint="eastAsia"/>
        </w:rPr>
        <w:t xml:space="preserve">　　前款规定人员已核准任职资格的，拟任同级或者下级高级管理人员职务无须重新核准任职资格，但应当符合本通知第（四）条的规定，并应当按照《规定》第三十三条向中国保监会或者其派出机构报告免职和任职情况。</w:t>
      </w:r>
    </w:p>
    <w:p w14:paraId="19240270" w14:textId="77777777" w:rsidR="005F4268" w:rsidRDefault="005F4268" w:rsidP="005F4268"/>
    <w:p w14:paraId="157E36B1" w14:textId="77777777" w:rsidR="005F4268" w:rsidRDefault="005F4268" w:rsidP="005F4268">
      <w:r>
        <w:rPr>
          <w:rFonts w:hint="eastAsia"/>
        </w:rPr>
        <w:t xml:space="preserve">　　（二）财务负责人、合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负责人、总精算师拟任总公司副总经理、总经理助理、董事会秘书，或者总公司副总经理、总经理助理、董事会秘书拟任财务负责人、合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负责人、总精算师的，应当报经中国保监会核准任职资格。</w:t>
      </w:r>
    </w:p>
    <w:p w14:paraId="2604DA07" w14:textId="77777777" w:rsidR="005F4268" w:rsidRDefault="005F4268" w:rsidP="005F4268"/>
    <w:p w14:paraId="232CFB16" w14:textId="77777777" w:rsidR="005F4268" w:rsidRDefault="005F4268" w:rsidP="005F4268">
      <w:r>
        <w:rPr>
          <w:rFonts w:hint="eastAsia"/>
        </w:rPr>
        <w:t xml:space="preserve">　　总公司副总经理、总经理助理拟任董事会秘书，或者董事会秘书拟任副总经理、总经理助理的，应当报经中国保监会核准任职资格。</w:t>
      </w:r>
    </w:p>
    <w:p w14:paraId="0FA94BD8" w14:textId="77777777" w:rsidR="005F4268" w:rsidRDefault="005F4268" w:rsidP="005F4268"/>
    <w:p w14:paraId="6CCF5091" w14:textId="77777777" w:rsidR="005F4268" w:rsidRDefault="005F4268" w:rsidP="005F4268">
      <w:r>
        <w:rPr>
          <w:rFonts w:hint="eastAsia"/>
        </w:rPr>
        <w:t xml:space="preserve">　　（三）除《规定》第十七条规定以外，拟任人员有下列情形之一的，也不得担任保险机构董事、高级管理人员：</w:t>
      </w:r>
    </w:p>
    <w:p w14:paraId="6852C63B" w14:textId="77777777" w:rsidR="005F4268" w:rsidRDefault="005F4268" w:rsidP="005F4268"/>
    <w:p w14:paraId="4A8BB381" w14:textId="77777777" w:rsidR="005F4268" w:rsidRDefault="005F4268" w:rsidP="005F4268">
      <w:r>
        <w:rPr>
          <w:rFonts w:hint="eastAsia"/>
        </w:rPr>
        <w:t xml:space="preserve">　　</w:t>
      </w:r>
      <w:r>
        <w:t>1、受金融监管机构警告或者罚款未逾2年的；</w:t>
      </w:r>
    </w:p>
    <w:p w14:paraId="6C722F2E" w14:textId="77777777" w:rsidR="005F4268" w:rsidRDefault="005F4268" w:rsidP="005F4268"/>
    <w:p w14:paraId="7388F750" w14:textId="77777777" w:rsidR="005F4268" w:rsidRDefault="005F4268" w:rsidP="005F4268">
      <w:r>
        <w:rPr>
          <w:rFonts w:hint="eastAsia"/>
        </w:rPr>
        <w:t xml:space="preserve">　　</w:t>
      </w:r>
      <w:r>
        <w:t>2、被判处刑罚执行期满未逾5年，或者因犯罪被剥夺政治权利，执行期满未逾5年的。</w:t>
      </w:r>
    </w:p>
    <w:p w14:paraId="68849EC9" w14:textId="77777777" w:rsidR="005F4268" w:rsidRDefault="005F4268" w:rsidP="005F4268"/>
    <w:p w14:paraId="42CC866C" w14:textId="77777777" w:rsidR="005F4268" w:rsidRDefault="005F4268" w:rsidP="005F4268">
      <w:r>
        <w:rPr>
          <w:rFonts w:hint="eastAsia"/>
        </w:rPr>
        <w:t xml:space="preserve">　　香港、澳门、台湾地区或者中国境外的拟任人员，未在境内受责令予以撤换的行政处罚，但曾在当地因严重违法行为受行政处罚且执行期满未逾</w:t>
      </w:r>
      <w:r>
        <w:t>5年的，不得担任拟任职务。</w:t>
      </w:r>
    </w:p>
    <w:p w14:paraId="3B4DAB4F" w14:textId="77777777" w:rsidR="005F4268" w:rsidRDefault="005F4268" w:rsidP="005F4268"/>
    <w:p w14:paraId="2DB1D9E1" w14:textId="77777777" w:rsidR="005F4268" w:rsidRDefault="005F4268" w:rsidP="005F4268">
      <w:r>
        <w:rPr>
          <w:rFonts w:hint="eastAsia"/>
        </w:rPr>
        <w:t xml:space="preserve">　　（四）经过任职资格核准的董事长、高级管理人员拟任同级或者下级高级管理人员职务，其受金融监管机构警告或者罚款未逾</w:t>
      </w:r>
      <w:r>
        <w:t>2年的，不得担任拟任职务。</w:t>
      </w:r>
    </w:p>
    <w:p w14:paraId="1B0060F6" w14:textId="77777777" w:rsidR="005F4268" w:rsidRDefault="005F4268" w:rsidP="005F4268"/>
    <w:p w14:paraId="78947722" w14:textId="77777777" w:rsidR="005F4268" w:rsidRDefault="005F4268" w:rsidP="005F4268">
      <w:r>
        <w:rPr>
          <w:rFonts w:hint="eastAsia"/>
        </w:rPr>
        <w:lastRenderedPageBreak/>
        <w:t xml:space="preserve">　　（五）有下列情形之一的，不得担任保险公司临时负责人：</w:t>
      </w:r>
    </w:p>
    <w:p w14:paraId="72AB5546" w14:textId="77777777" w:rsidR="005F4268" w:rsidRDefault="005F4268" w:rsidP="005F4268"/>
    <w:p w14:paraId="31F35D6F" w14:textId="77777777" w:rsidR="005F4268" w:rsidRDefault="005F4268" w:rsidP="005F4268">
      <w:r>
        <w:rPr>
          <w:rFonts w:hint="eastAsia"/>
        </w:rPr>
        <w:t xml:space="preserve">　　</w:t>
      </w:r>
      <w:r>
        <w:t>1、有中国保监会规定禁止担任董事、高级管理人员情形之一的；</w:t>
      </w:r>
    </w:p>
    <w:p w14:paraId="605440AA" w14:textId="77777777" w:rsidR="005F4268" w:rsidRDefault="005F4268" w:rsidP="005F4268"/>
    <w:p w14:paraId="1B41B5B1" w14:textId="77777777" w:rsidR="005F4268" w:rsidRDefault="005F4268" w:rsidP="005F4268">
      <w:r>
        <w:rPr>
          <w:rFonts w:hint="eastAsia"/>
        </w:rPr>
        <w:t xml:space="preserve">　　</w:t>
      </w:r>
      <w:r>
        <w:t>2、中国保监会规定不适宜担任临时负责人的其他情形。</w:t>
      </w:r>
    </w:p>
    <w:p w14:paraId="42E40B69" w14:textId="77777777" w:rsidR="005F4268" w:rsidRDefault="005F4268" w:rsidP="005F4268"/>
    <w:p w14:paraId="41969941" w14:textId="77777777" w:rsidR="005F4268" w:rsidRDefault="005F4268" w:rsidP="005F4268">
      <w:r>
        <w:rPr>
          <w:rFonts w:hint="eastAsia"/>
        </w:rPr>
        <w:t xml:space="preserve">　　保险公司违反前款规定指定临时负责人的，中国保监会有权要求保险公司限期更换。</w:t>
      </w:r>
    </w:p>
    <w:p w14:paraId="498231D9" w14:textId="77777777" w:rsidR="005F4268" w:rsidRDefault="005F4268" w:rsidP="005F4268"/>
    <w:p w14:paraId="22BF2681" w14:textId="77777777" w:rsidR="005F4268" w:rsidRDefault="005F4268" w:rsidP="005F4268">
      <w:r>
        <w:rPr>
          <w:rFonts w:hint="eastAsia"/>
        </w:rPr>
        <w:t xml:space="preserve">　　二、关于责令予以撤换</w:t>
      </w:r>
    </w:p>
    <w:p w14:paraId="1A34E015" w14:textId="77777777" w:rsidR="005F4268" w:rsidRDefault="005F4268" w:rsidP="005F4268"/>
    <w:p w14:paraId="79854876" w14:textId="77777777" w:rsidR="005F4268" w:rsidRDefault="005F4268" w:rsidP="005F4268">
      <w:r>
        <w:rPr>
          <w:rFonts w:hint="eastAsia"/>
        </w:rPr>
        <w:t xml:space="preserve">　　（六）中国保监会及其派出机构拟对董事、高级管理人员责令予以撤换的，应当</w:t>
      </w:r>
      <w:proofErr w:type="gramStart"/>
      <w:r>
        <w:rPr>
          <w:rFonts w:hint="eastAsia"/>
        </w:rPr>
        <w:t>向拟被处罚</w:t>
      </w:r>
      <w:proofErr w:type="gramEnd"/>
      <w:r>
        <w:rPr>
          <w:rFonts w:hint="eastAsia"/>
        </w:rPr>
        <w:t>人员发送《行政处罚事先告知书》，并将《行政处罚事先告知书》抄送该人员现任职务的任命机构，告知</w:t>
      </w:r>
      <w:proofErr w:type="gramStart"/>
      <w:r>
        <w:rPr>
          <w:rFonts w:hint="eastAsia"/>
        </w:rPr>
        <w:t>拟处罚</w:t>
      </w:r>
      <w:proofErr w:type="gramEnd"/>
      <w:r>
        <w:rPr>
          <w:rFonts w:hint="eastAsia"/>
        </w:rPr>
        <w:t>事宜。</w:t>
      </w:r>
    </w:p>
    <w:p w14:paraId="0939D7F9" w14:textId="77777777" w:rsidR="005F4268" w:rsidRDefault="005F4268" w:rsidP="005F4268"/>
    <w:p w14:paraId="0B1F1DBD" w14:textId="77777777" w:rsidR="005F4268" w:rsidRDefault="005F4268" w:rsidP="005F4268">
      <w:r>
        <w:rPr>
          <w:rFonts w:hint="eastAsia"/>
        </w:rPr>
        <w:t xml:space="preserve">　　决定责令予以撤换的，中国保监会或者其派出机构应当向被处罚人员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行政处罚决定，向其现任职务的任命机构出具《关于限期撤换×××职务的通知》，并</w:t>
      </w:r>
      <w:proofErr w:type="gramStart"/>
      <w:r>
        <w:rPr>
          <w:rFonts w:hint="eastAsia"/>
        </w:rPr>
        <w:t>附行政</w:t>
      </w:r>
      <w:proofErr w:type="gramEnd"/>
      <w:r>
        <w:rPr>
          <w:rFonts w:hint="eastAsia"/>
        </w:rPr>
        <w:t>处罚决定书副本。被处罚人员应当自收到行政处罚决定书之日起停止履行相关职务。</w:t>
      </w:r>
    </w:p>
    <w:p w14:paraId="43C48A91" w14:textId="77777777" w:rsidR="005F4268" w:rsidRDefault="005F4268" w:rsidP="005F4268"/>
    <w:p w14:paraId="6604AB46" w14:textId="77777777" w:rsidR="005F4268" w:rsidRDefault="005F4268" w:rsidP="005F4268">
      <w:r>
        <w:rPr>
          <w:rFonts w:hint="eastAsia"/>
        </w:rPr>
        <w:t xml:space="preserve">　　《关于限期撤换×××职务的通知》应当包括下列内容：</w:t>
      </w:r>
    </w:p>
    <w:p w14:paraId="5C2B8B06" w14:textId="77777777" w:rsidR="005F4268" w:rsidRDefault="005F4268" w:rsidP="005F4268"/>
    <w:p w14:paraId="0D8142EB" w14:textId="77777777" w:rsidR="005F4268" w:rsidRDefault="005F4268" w:rsidP="005F4268">
      <w:r>
        <w:rPr>
          <w:rFonts w:hint="eastAsia"/>
        </w:rPr>
        <w:t xml:space="preserve">　　</w:t>
      </w:r>
      <w:r>
        <w:t>1、规定该任命机构应当自收到《关于限期撤换×××职务的通知》之日起10个工作日以内，</w:t>
      </w:r>
      <w:proofErr w:type="gramStart"/>
      <w:r>
        <w:t>作出</w:t>
      </w:r>
      <w:proofErr w:type="gramEnd"/>
      <w:r>
        <w:t>免职决定，撤换被处罚人员现任职务；</w:t>
      </w:r>
    </w:p>
    <w:p w14:paraId="32F0EDC4" w14:textId="77777777" w:rsidR="005F4268" w:rsidRDefault="005F4268" w:rsidP="005F4268"/>
    <w:p w14:paraId="5FDE3B1D" w14:textId="77777777" w:rsidR="005F4268" w:rsidRDefault="005F4268" w:rsidP="005F4268">
      <w:r>
        <w:rPr>
          <w:rFonts w:hint="eastAsia"/>
        </w:rPr>
        <w:t xml:space="preserve">　　</w:t>
      </w:r>
      <w:r>
        <w:t>2、规定该任命机构在免职决定</w:t>
      </w:r>
      <w:proofErr w:type="gramStart"/>
      <w:r>
        <w:t>作出</w:t>
      </w:r>
      <w:proofErr w:type="gramEnd"/>
      <w:r>
        <w:t>后10个工作日以内，将免职决定抄报中国保监会或者其派出机构。</w:t>
      </w:r>
    </w:p>
    <w:p w14:paraId="6B8EA93D" w14:textId="77777777" w:rsidR="005F4268" w:rsidRDefault="005F4268" w:rsidP="005F4268"/>
    <w:p w14:paraId="5AFF83F7" w14:textId="77777777" w:rsidR="005F4268" w:rsidRDefault="005F4268" w:rsidP="005F4268">
      <w:r>
        <w:rPr>
          <w:rFonts w:hint="eastAsia"/>
        </w:rPr>
        <w:t xml:space="preserve">　　（七）在《行政处罚法》第二十九条规定的</w:t>
      </w:r>
      <w:r>
        <w:t>2年时效以内，董事、高级管理人员被发现在原任职期间存在违法行为，仍在同一保险公司任职的，中国保监会或者违法行为地派出机构可以依法处以警告、罚款或者责令予以撤换，已到其他保险公司、其他行业任职的，可以依法处以警告或者罚款。</w:t>
      </w:r>
    </w:p>
    <w:p w14:paraId="17768FD9" w14:textId="77777777" w:rsidR="005F4268" w:rsidRDefault="005F4268" w:rsidP="005F4268"/>
    <w:p w14:paraId="3A7927A3" w14:textId="77777777" w:rsidR="005F4268" w:rsidRDefault="005F4268" w:rsidP="005F4268">
      <w:r>
        <w:rPr>
          <w:rFonts w:hint="eastAsia"/>
        </w:rPr>
        <w:t xml:space="preserve">　　前款规定的董事、高级管理人员跨地区任职的，由违法行为地派出机构实施处罚，依法制作《行政处罚事先告知书》、发送《关于限期撤换×××职务的通知》并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处罚决定。违法行为地派出机构应当在发送《行政处罚事先告知书》之前，将</w:t>
      </w:r>
      <w:proofErr w:type="gramStart"/>
      <w:r>
        <w:rPr>
          <w:rFonts w:hint="eastAsia"/>
        </w:rPr>
        <w:t>拟处罚</w:t>
      </w:r>
      <w:proofErr w:type="gramEnd"/>
      <w:r>
        <w:rPr>
          <w:rFonts w:hint="eastAsia"/>
        </w:rPr>
        <w:t>事宜告知被处罚董事、高级管理人员现任地派出机构，并保持良好沟通。</w:t>
      </w:r>
    </w:p>
    <w:p w14:paraId="54F26DB5" w14:textId="77777777" w:rsidR="005F4268" w:rsidRDefault="005F4268" w:rsidP="005F4268"/>
    <w:p w14:paraId="73679C42" w14:textId="77777777" w:rsidR="005F4268" w:rsidRDefault="005F4268" w:rsidP="005F4268">
      <w:r>
        <w:rPr>
          <w:rFonts w:hint="eastAsia"/>
        </w:rPr>
        <w:t xml:space="preserve">　　（八）对董事、高级管理人员以外的其他直接责任人员责令予以撤换的，按照《规定》和本通知的有关规定执行。</w:t>
      </w:r>
    </w:p>
    <w:p w14:paraId="68E27235" w14:textId="77777777" w:rsidR="005F4268" w:rsidRDefault="005F4268" w:rsidP="005F4268"/>
    <w:p w14:paraId="52443A30" w14:textId="77777777" w:rsidR="005F4268" w:rsidRDefault="005F4268" w:rsidP="005F4268">
      <w:r>
        <w:rPr>
          <w:rFonts w:hint="eastAsia"/>
        </w:rPr>
        <w:t xml:space="preserve">　　本通知自发布之日起施行。</w:t>
      </w:r>
    </w:p>
    <w:p w14:paraId="1E792299" w14:textId="77777777" w:rsidR="005F4268" w:rsidRDefault="005F4268" w:rsidP="005F4268"/>
    <w:p w14:paraId="28311549" w14:textId="77777777" w:rsidR="005F4268" w:rsidRDefault="005F4268" w:rsidP="005F4268">
      <w:r>
        <w:rPr>
          <w:rFonts w:hint="eastAsia"/>
        </w:rPr>
        <w:t xml:space="preserve">　　　　　　　　　　中国保险监督管理委员会　　</w:t>
      </w:r>
      <w:r>
        <w:t xml:space="preserve"> </w:t>
      </w:r>
    </w:p>
    <w:p w14:paraId="7E0A52DB" w14:textId="77777777" w:rsidR="005F4268" w:rsidRDefault="005F4268" w:rsidP="005F4268"/>
    <w:p w14:paraId="242518BD" w14:textId="6D198461" w:rsidR="006D3930" w:rsidRDefault="005F4268" w:rsidP="005F4268">
      <w:r>
        <w:rPr>
          <w:rFonts w:hint="eastAsia"/>
        </w:rPr>
        <w:t xml:space="preserve">　　　　　　　　　　二○○八年十月六日</w:t>
      </w:r>
    </w:p>
    <w:sectPr w:rsidR="006D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0"/>
    <w:rsid w:val="00323EF0"/>
    <w:rsid w:val="005F4268"/>
    <w:rsid w:val="006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71CF-AF39-44A1-95CB-2563F4DF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yunlong</dc:creator>
  <cp:keywords/>
  <dc:description/>
  <cp:lastModifiedBy>peng yunlong</cp:lastModifiedBy>
  <cp:revision>3</cp:revision>
  <dcterms:created xsi:type="dcterms:W3CDTF">2020-11-04T03:15:00Z</dcterms:created>
  <dcterms:modified xsi:type="dcterms:W3CDTF">2020-11-04T03:15:00Z</dcterms:modified>
</cp:coreProperties>
</file>