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66" w:rsidRPr="00CD7226" w:rsidRDefault="00743F66" w:rsidP="00743F66">
      <w:pPr>
        <w:spacing w:line="560" w:lineRule="exact"/>
        <w:rPr>
          <w:rFonts w:ascii="黑体" w:eastAsia="黑体"/>
          <w:sz w:val="32"/>
          <w:szCs w:val="32"/>
        </w:rPr>
      </w:pPr>
      <w:r w:rsidRPr="00CD722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43F66" w:rsidRDefault="00743F66" w:rsidP="00743F6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3F66" w:rsidRPr="00EF5EB7" w:rsidRDefault="00743F66" w:rsidP="00743F66">
      <w:pPr>
        <w:spacing w:line="580" w:lineRule="exact"/>
        <w:jc w:val="center"/>
        <w:rPr>
          <w:rFonts w:ascii="长城小标宋体" w:eastAsia="长城小标宋体" w:hint="eastAsia"/>
          <w:sz w:val="44"/>
          <w:szCs w:val="44"/>
        </w:rPr>
      </w:pPr>
      <w:r w:rsidRPr="00EF5EB7">
        <w:rPr>
          <w:rFonts w:ascii="长城小标宋体" w:eastAsia="长城小标宋体" w:hint="eastAsia"/>
          <w:sz w:val="44"/>
          <w:szCs w:val="44"/>
        </w:rPr>
        <w:t>[公司名称]关于报送[投资业务]</w:t>
      </w:r>
    </w:p>
    <w:p w:rsidR="00743F66" w:rsidRPr="00EF5EB7" w:rsidRDefault="00743F66" w:rsidP="00743F66">
      <w:pPr>
        <w:spacing w:line="580" w:lineRule="exact"/>
        <w:jc w:val="center"/>
        <w:rPr>
          <w:rFonts w:ascii="长城小标宋体" w:eastAsia="长城小标宋体" w:hint="eastAsia"/>
          <w:sz w:val="44"/>
          <w:szCs w:val="44"/>
        </w:rPr>
      </w:pPr>
      <w:r w:rsidRPr="00EF5EB7">
        <w:rPr>
          <w:rFonts w:ascii="长城小标宋体" w:eastAsia="长城小标宋体" w:hint="eastAsia"/>
          <w:sz w:val="44"/>
          <w:szCs w:val="44"/>
        </w:rPr>
        <w:t>风险责任人的报告</w:t>
      </w:r>
    </w:p>
    <w:p w:rsidR="00743F66" w:rsidRPr="00EF5EB7" w:rsidRDefault="00743F66" w:rsidP="00743F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43F66" w:rsidRPr="00EF5EB7" w:rsidRDefault="00743F66" w:rsidP="00743F6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中国保险监督管理委员会：</w:t>
      </w:r>
    </w:p>
    <w:p w:rsidR="00743F66" w:rsidRPr="00EF5EB7" w:rsidRDefault="00743F66" w:rsidP="00743F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根据《关于加强和改进保险机构投资管理能力建设有关事项的通知》、《关于保险机构投资风险责任人有关事项的通知》、《关于保险资产管理产品风险责任人有关事项的通知》及相关规定，现将我公司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[投资业务]</w:t>
      </w:r>
      <w:r w:rsidRPr="00EF5EB7">
        <w:rPr>
          <w:rFonts w:ascii="仿宋_GB2312" w:eastAsia="仿宋_GB2312" w:hint="eastAsia"/>
          <w:sz w:val="32"/>
          <w:szCs w:val="32"/>
        </w:rPr>
        <w:t>风险责任人有关情况报告如下：</w:t>
      </w:r>
    </w:p>
    <w:p w:rsidR="00743F66" w:rsidRPr="00EF5EB7" w:rsidRDefault="00743F66" w:rsidP="00743F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确定我公司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[职务（董事长或总经理）][姓名]</w:t>
      </w:r>
      <w:r w:rsidRPr="00EF5EB7">
        <w:rPr>
          <w:rFonts w:ascii="仿宋_GB2312" w:eastAsia="仿宋_GB2312" w:hint="eastAsia"/>
          <w:sz w:val="32"/>
          <w:szCs w:val="32"/>
        </w:rPr>
        <w:t>为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[投资业务]</w:t>
      </w:r>
      <w:r w:rsidRPr="00EF5EB7">
        <w:rPr>
          <w:rFonts w:ascii="仿宋_GB2312" w:eastAsia="仿宋_GB2312" w:hint="eastAsia"/>
          <w:sz w:val="32"/>
          <w:szCs w:val="32"/>
        </w:rPr>
        <w:t>的行政责任人；确定我公司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[职务（高级管理人员）][姓名]</w:t>
      </w:r>
      <w:r w:rsidRPr="00EF5EB7">
        <w:rPr>
          <w:rFonts w:ascii="仿宋_GB2312" w:eastAsia="仿宋_GB2312" w:hint="eastAsia"/>
          <w:sz w:val="32"/>
          <w:szCs w:val="32"/>
        </w:rPr>
        <w:t>为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[投资业务]</w:t>
      </w:r>
      <w:r w:rsidRPr="00EF5EB7">
        <w:rPr>
          <w:rFonts w:ascii="仿宋_GB2312" w:eastAsia="仿宋_GB2312" w:hint="eastAsia"/>
          <w:sz w:val="32"/>
          <w:szCs w:val="32"/>
        </w:rPr>
        <w:t>的专业责任人。</w:t>
      </w:r>
    </w:p>
    <w:p w:rsidR="00743F66" w:rsidRPr="00EF5EB7" w:rsidRDefault="00743F66" w:rsidP="00743F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  <w:u w:val="single"/>
        </w:rPr>
        <w:t>[专业责任人姓名]</w:t>
      </w:r>
      <w:r w:rsidRPr="00EF5EB7">
        <w:rPr>
          <w:rFonts w:ascii="仿宋_GB2312" w:eastAsia="仿宋_GB2312" w:hint="eastAsia"/>
          <w:sz w:val="32"/>
          <w:szCs w:val="32"/>
        </w:rPr>
        <w:t>具有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[职称]</w:t>
      </w:r>
      <w:r w:rsidRPr="00EF5EB7">
        <w:rPr>
          <w:rFonts w:ascii="仿宋_GB2312" w:eastAsia="仿宋_GB2312" w:hint="eastAsia"/>
          <w:sz w:val="32"/>
          <w:szCs w:val="32"/>
        </w:rPr>
        <w:t>。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[行政责任人姓名]</w:t>
      </w:r>
      <w:r w:rsidRPr="00EF5EB7">
        <w:rPr>
          <w:rFonts w:ascii="仿宋_GB2312" w:eastAsia="仿宋_GB2312" w:hint="eastAsia"/>
          <w:sz w:val="32"/>
          <w:szCs w:val="32"/>
        </w:rPr>
        <w:t>和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[专业责任人姓名]</w:t>
      </w:r>
      <w:r w:rsidRPr="00EF5EB7">
        <w:rPr>
          <w:rFonts w:ascii="仿宋_GB2312" w:eastAsia="仿宋_GB2312" w:hint="eastAsia"/>
          <w:sz w:val="32"/>
          <w:szCs w:val="32"/>
        </w:rPr>
        <w:t>具备保险机构投资风险责任人的相应资质条件。我公司风险责任人将按照监管规定，在任职期间内，每年参加相关风险责任培训学习。</w:t>
      </w:r>
    </w:p>
    <w:p w:rsidR="00743F66" w:rsidRPr="00EF5EB7" w:rsidRDefault="00743F66" w:rsidP="00743F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我公司风险责任人如有调整变化，将在10个工作日内报告中国保监会。</w:t>
      </w:r>
    </w:p>
    <w:p w:rsidR="00743F66" w:rsidRPr="00EF5EB7" w:rsidRDefault="00743F66" w:rsidP="00743F6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特此报告。</w:t>
      </w:r>
    </w:p>
    <w:p w:rsidR="00743F66" w:rsidRDefault="00743F66" w:rsidP="00743F66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2760DC" w:rsidRDefault="002760DC">
      <w:bookmarkStart w:id="0" w:name="_GoBack"/>
      <w:bookmarkEnd w:id="0"/>
    </w:p>
    <w:sectPr w:rsidR="0027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FE" w:rsidRDefault="002945FE" w:rsidP="00743F66">
      <w:r>
        <w:separator/>
      </w:r>
    </w:p>
  </w:endnote>
  <w:endnote w:type="continuationSeparator" w:id="0">
    <w:p w:rsidR="002945FE" w:rsidRDefault="002945FE" w:rsidP="007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FE" w:rsidRDefault="002945FE" w:rsidP="00743F66">
      <w:r>
        <w:separator/>
      </w:r>
    </w:p>
  </w:footnote>
  <w:footnote w:type="continuationSeparator" w:id="0">
    <w:p w:rsidR="002945FE" w:rsidRDefault="002945FE" w:rsidP="0074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BE"/>
    <w:rsid w:val="002760DC"/>
    <w:rsid w:val="002945FE"/>
    <w:rsid w:val="005E4CBE"/>
    <w:rsid w:val="007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北京中科汇联信息技术有限公司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2015-04-14T02:51:00Z</dcterms:created>
  <dcterms:modified xsi:type="dcterms:W3CDTF">2015-04-14T02:51:00Z</dcterms:modified>
</cp:coreProperties>
</file>